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63BD9" w14:textId="77777777" w:rsidR="00A0158B" w:rsidRPr="00E261F3" w:rsidRDefault="00A0158B" w:rsidP="00EA0B92">
      <w:pPr>
        <w:pStyle w:val="MemoHeader"/>
        <w:spacing w:before="0" w:after="0" w:afterAutospacing="0"/>
        <w:jc w:val="center"/>
        <w:rPr>
          <w:rFonts w:ascii="Times New Roman" w:hAnsi="Times New Roman"/>
          <w:szCs w:val="32"/>
        </w:rPr>
      </w:pPr>
      <w:r w:rsidRPr="00E261F3">
        <w:rPr>
          <w:rFonts w:ascii="Times New Roman" w:hAnsi="Times New Roman"/>
          <w:szCs w:val="32"/>
        </w:rPr>
        <w:t>PUC Interoffice Memorandum</w:t>
      </w:r>
    </w:p>
    <w:p w14:paraId="2632C55B" w14:textId="77777777" w:rsidR="00A0158B" w:rsidRPr="00E261F3" w:rsidRDefault="00A0158B" w:rsidP="00C34E84">
      <w:pPr>
        <w:spacing w:after="0"/>
        <w:jc w:val="both"/>
        <w:rPr>
          <w:rFonts w:cs="Times New Roman"/>
          <w:szCs w:val="24"/>
        </w:rPr>
      </w:pPr>
    </w:p>
    <w:p w14:paraId="04C9FF84" w14:textId="626635B0" w:rsidR="004F6AA3" w:rsidRPr="00E261F3" w:rsidRDefault="004F6AA3" w:rsidP="004F6AA3">
      <w:pPr>
        <w:tabs>
          <w:tab w:val="left" w:pos="1440"/>
        </w:tabs>
        <w:spacing w:after="0" w:line="240" w:lineRule="auto"/>
        <w:jc w:val="both"/>
        <w:rPr>
          <w:rFonts w:cs="Times New Roman"/>
          <w:szCs w:val="24"/>
        </w:rPr>
      </w:pPr>
      <w:r w:rsidRPr="00E261F3">
        <w:rPr>
          <w:rFonts w:cs="Times New Roman"/>
          <w:b/>
          <w:szCs w:val="24"/>
        </w:rPr>
        <w:t>To:</w:t>
      </w:r>
      <w:r w:rsidRPr="00E261F3">
        <w:rPr>
          <w:rFonts w:cs="Times New Roman"/>
          <w:szCs w:val="24"/>
        </w:rPr>
        <w:tab/>
      </w:r>
      <w:r w:rsidR="00CB56A4" w:rsidRPr="00E261F3">
        <w:rPr>
          <w:rFonts w:cs="Times New Roman"/>
          <w:szCs w:val="24"/>
        </w:rPr>
        <w:t>Taylor Denison</w:t>
      </w:r>
      <w:r w:rsidR="00595E0E" w:rsidRPr="00E261F3">
        <w:rPr>
          <w:rFonts w:cs="Times New Roman"/>
          <w:szCs w:val="24"/>
        </w:rPr>
        <w:t>, Attorney</w:t>
      </w:r>
    </w:p>
    <w:p w14:paraId="545C1B0E" w14:textId="77777777" w:rsidR="004F6AA3" w:rsidRPr="00E261F3" w:rsidRDefault="004F6AA3" w:rsidP="004F6AA3">
      <w:pPr>
        <w:spacing w:after="0" w:line="240" w:lineRule="auto"/>
        <w:ind w:left="1440"/>
        <w:jc w:val="both"/>
        <w:rPr>
          <w:rFonts w:cs="Times New Roman"/>
          <w:szCs w:val="24"/>
        </w:rPr>
      </w:pPr>
      <w:r w:rsidRPr="00E261F3">
        <w:rPr>
          <w:rFonts w:cs="Times New Roman"/>
          <w:szCs w:val="24"/>
        </w:rPr>
        <w:t>Legal Division</w:t>
      </w:r>
    </w:p>
    <w:p w14:paraId="6C86D973" w14:textId="77777777" w:rsidR="00B025E4" w:rsidRPr="00E261F3" w:rsidRDefault="00B025E4" w:rsidP="00D01FE3">
      <w:pPr>
        <w:spacing w:after="0" w:line="240" w:lineRule="auto"/>
        <w:rPr>
          <w:b/>
        </w:rPr>
      </w:pPr>
    </w:p>
    <w:p w14:paraId="0C510A2A" w14:textId="5E26ED30" w:rsidR="00D01FE3" w:rsidRPr="00E261F3" w:rsidRDefault="00D01FE3" w:rsidP="00D01FE3">
      <w:pPr>
        <w:spacing w:after="0" w:line="240" w:lineRule="auto"/>
      </w:pPr>
      <w:r w:rsidRPr="00E261F3">
        <w:rPr>
          <w:b/>
        </w:rPr>
        <w:t>From:</w:t>
      </w:r>
      <w:r w:rsidRPr="00E261F3">
        <w:tab/>
      </w:r>
      <w:r w:rsidRPr="00E261F3">
        <w:tab/>
      </w:r>
      <w:r w:rsidR="00FA43C2" w:rsidRPr="00E261F3">
        <w:t>Heidi Graham</w:t>
      </w:r>
      <w:r w:rsidRPr="00E261F3">
        <w:t xml:space="preserve">, </w:t>
      </w:r>
      <w:r w:rsidR="00FA43C2" w:rsidRPr="00E261F3">
        <w:t>Program Specialist VII</w:t>
      </w:r>
    </w:p>
    <w:p w14:paraId="1BFFAAA0" w14:textId="39B8A0BD" w:rsidR="00D01FE3" w:rsidRDefault="00D01FE3" w:rsidP="00D01FE3">
      <w:pPr>
        <w:spacing w:line="240" w:lineRule="auto"/>
        <w:ind w:left="1440"/>
        <w:rPr>
          <w:rFonts w:cs="Times New Roman"/>
        </w:rPr>
      </w:pPr>
      <w:r w:rsidRPr="00E261F3">
        <w:rPr>
          <w:rFonts w:cs="Times New Roman"/>
        </w:rPr>
        <w:t>Infrastructure Division</w:t>
      </w:r>
    </w:p>
    <w:p w14:paraId="023145E8" w14:textId="529923D6" w:rsidR="00221BAB" w:rsidRDefault="00221BAB" w:rsidP="00221BAB">
      <w:pPr>
        <w:spacing w:after="0" w:line="240" w:lineRule="auto"/>
        <w:ind w:left="1440"/>
        <w:rPr>
          <w:rFonts w:cs="Times New Roman"/>
        </w:rPr>
      </w:pPr>
      <w:r>
        <w:rPr>
          <w:rFonts w:cs="Times New Roman"/>
        </w:rPr>
        <w:t>Fred Bednarski, Financial Analyst</w:t>
      </w:r>
    </w:p>
    <w:p w14:paraId="58009F49" w14:textId="50671FC8" w:rsidR="00221BAB" w:rsidRDefault="00221BAB" w:rsidP="00221BAB">
      <w:pPr>
        <w:spacing w:after="0" w:line="240" w:lineRule="auto"/>
        <w:ind w:left="1440"/>
        <w:rPr>
          <w:rFonts w:cs="Times New Roman"/>
        </w:rPr>
      </w:pPr>
      <w:r>
        <w:rPr>
          <w:rFonts w:cs="Times New Roman"/>
        </w:rPr>
        <w:t>Rate Regulation Division</w:t>
      </w:r>
    </w:p>
    <w:p w14:paraId="1F3B0CA8" w14:textId="77777777" w:rsidR="00221BAB" w:rsidRPr="00E261F3" w:rsidRDefault="00221BAB" w:rsidP="00221BAB">
      <w:pPr>
        <w:spacing w:after="0" w:line="240" w:lineRule="auto"/>
        <w:ind w:left="1440"/>
        <w:rPr>
          <w:rFonts w:cs="Times New Roman"/>
        </w:rPr>
      </w:pPr>
    </w:p>
    <w:p w14:paraId="3A418CE6" w14:textId="1BFD300E" w:rsidR="004F6AA3" w:rsidRPr="00E261F3" w:rsidRDefault="004F6AA3" w:rsidP="004F6AA3">
      <w:pPr>
        <w:tabs>
          <w:tab w:val="left" w:pos="1440"/>
          <w:tab w:val="right" w:pos="9360"/>
        </w:tabs>
        <w:spacing w:after="0" w:line="240" w:lineRule="auto"/>
        <w:jc w:val="both"/>
        <w:rPr>
          <w:rFonts w:cs="Times New Roman"/>
          <w:b/>
          <w:szCs w:val="24"/>
        </w:rPr>
      </w:pPr>
      <w:r w:rsidRPr="00E261F3">
        <w:rPr>
          <w:rFonts w:cs="Times New Roman"/>
          <w:b/>
          <w:szCs w:val="24"/>
        </w:rPr>
        <w:t>Date:</w:t>
      </w:r>
      <w:r w:rsidRPr="00E261F3">
        <w:rPr>
          <w:rFonts w:cs="Times New Roman"/>
          <w:szCs w:val="24"/>
        </w:rPr>
        <w:t xml:space="preserve">  </w:t>
      </w:r>
      <w:r w:rsidRPr="00E261F3">
        <w:rPr>
          <w:rFonts w:cs="Times New Roman"/>
          <w:szCs w:val="24"/>
        </w:rPr>
        <w:tab/>
      </w:r>
      <w:r w:rsidR="00FA43C2" w:rsidRPr="00E261F3">
        <w:rPr>
          <w:rFonts w:cs="Times New Roman"/>
          <w:szCs w:val="24"/>
        </w:rPr>
        <w:t>June 8, 2020</w:t>
      </w:r>
    </w:p>
    <w:p w14:paraId="7FC7260C" w14:textId="77777777" w:rsidR="004F6AA3" w:rsidRPr="00E261F3" w:rsidRDefault="004F6AA3" w:rsidP="004F6AA3">
      <w:pPr>
        <w:tabs>
          <w:tab w:val="left" w:pos="1440"/>
        </w:tabs>
        <w:spacing w:after="0" w:line="240" w:lineRule="auto"/>
        <w:ind w:left="1440" w:hanging="1440"/>
        <w:jc w:val="both"/>
        <w:rPr>
          <w:rFonts w:cs="Times New Roman"/>
          <w:szCs w:val="24"/>
        </w:rPr>
      </w:pPr>
    </w:p>
    <w:p w14:paraId="048B0DAF" w14:textId="1BE1B634" w:rsidR="0066607A" w:rsidRPr="00E261F3" w:rsidRDefault="00810083" w:rsidP="0066607A">
      <w:pPr>
        <w:tabs>
          <w:tab w:val="left" w:pos="1440"/>
        </w:tabs>
        <w:spacing w:after="0" w:line="240" w:lineRule="auto"/>
        <w:ind w:left="1440" w:hanging="1440"/>
        <w:jc w:val="both"/>
      </w:pPr>
      <w:r w:rsidRPr="00E261F3">
        <w:rPr>
          <w:rFonts w:cs="Times New Roman"/>
          <w:b/>
        </w:rPr>
        <w:t>Subject:</w:t>
      </w:r>
      <w:r w:rsidRPr="00E261F3">
        <w:rPr>
          <w:rFonts w:cs="Times New Roman"/>
          <w:b/>
        </w:rPr>
        <w:tab/>
        <w:t xml:space="preserve">Docket No. </w:t>
      </w:r>
      <w:r w:rsidR="00FA43C2" w:rsidRPr="00E261F3">
        <w:rPr>
          <w:rFonts w:cs="Times New Roman"/>
          <w:b/>
        </w:rPr>
        <w:t>50424</w:t>
      </w:r>
      <w:r w:rsidRPr="00E261F3">
        <w:rPr>
          <w:rFonts w:cs="Times New Roman"/>
          <w:b/>
        </w:rPr>
        <w:t xml:space="preserve">, </w:t>
      </w:r>
      <w:r w:rsidR="0066607A" w:rsidRPr="00E261F3">
        <w:t xml:space="preserve">Application of Monarch Utilities 1, L.P. </w:t>
      </w:r>
      <w:r w:rsidR="00AB4CEE">
        <w:t>a</w:t>
      </w:r>
      <w:r w:rsidR="0066607A" w:rsidRPr="00E261F3">
        <w:t xml:space="preserve">nd Goins Utility Service LLC for Sale, Transfer, or Merger of Facilities </w:t>
      </w:r>
      <w:r w:rsidR="0084084E" w:rsidRPr="00E261F3">
        <w:t>a</w:t>
      </w:r>
      <w:r w:rsidR="0066607A" w:rsidRPr="00E261F3">
        <w:t xml:space="preserve">nd Uncertificated Area </w:t>
      </w:r>
      <w:r w:rsidR="0084084E" w:rsidRPr="00E261F3">
        <w:t>i</w:t>
      </w:r>
      <w:r w:rsidR="0066607A" w:rsidRPr="00E261F3">
        <w:t>n Polk County</w:t>
      </w:r>
    </w:p>
    <w:p w14:paraId="6A8A8620" w14:textId="5CAC34B5" w:rsidR="0066607A" w:rsidRPr="00E261F3" w:rsidRDefault="0066607A" w:rsidP="0066607A">
      <w:pPr>
        <w:tabs>
          <w:tab w:val="left" w:pos="1440"/>
        </w:tabs>
        <w:spacing w:after="0" w:line="240" w:lineRule="auto"/>
        <w:ind w:left="1440" w:hanging="1440"/>
        <w:jc w:val="both"/>
      </w:pPr>
    </w:p>
    <w:p w14:paraId="556EE47C" w14:textId="77777777" w:rsidR="0066607A" w:rsidRPr="00E261F3" w:rsidRDefault="0066607A" w:rsidP="0066607A">
      <w:pPr>
        <w:tabs>
          <w:tab w:val="left" w:pos="1440"/>
        </w:tabs>
        <w:spacing w:after="0" w:line="240" w:lineRule="auto"/>
        <w:ind w:left="1440" w:hanging="1440"/>
        <w:jc w:val="both"/>
      </w:pPr>
    </w:p>
    <w:p w14:paraId="539052B3" w14:textId="24C0C648" w:rsidR="00810083" w:rsidRPr="00E261F3" w:rsidRDefault="00810083" w:rsidP="00810083">
      <w:pPr>
        <w:autoSpaceDE w:val="0"/>
        <w:autoSpaceDN w:val="0"/>
        <w:adjustRightInd w:val="0"/>
        <w:spacing w:line="240" w:lineRule="auto"/>
        <w:jc w:val="both"/>
        <w:rPr>
          <w:rFonts w:cs="Times New Roman"/>
          <w:bCs/>
        </w:rPr>
      </w:pPr>
      <w:r w:rsidRPr="00E261F3">
        <w:rPr>
          <w:rFonts w:cs="Times New Roman"/>
          <w:bCs/>
        </w:rPr>
        <w:t xml:space="preserve">On </w:t>
      </w:r>
      <w:r w:rsidR="00A31FC3" w:rsidRPr="00E261F3">
        <w:t>January 8, 2020</w:t>
      </w:r>
      <w:r w:rsidRPr="00E261F3">
        <w:rPr>
          <w:rFonts w:cs="Times New Roman"/>
        </w:rPr>
        <w:t xml:space="preserve">, </w:t>
      </w:r>
      <w:r w:rsidR="00A31FC3" w:rsidRPr="00E261F3">
        <w:t xml:space="preserve">Monarch Utilities 1, L.P. </w:t>
      </w:r>
      <w:r w:rsidRPr="00E261F3">
        <w:rPr>
          <w:rFonts w:cs="Times New Roman"/>
          <w:bCs/>
        </w:rPr>
        <w:t xml:space="preserve"> (</w:t>
      </w:r>
      <w:r w:rsidR="00AE06EF" w:rsidRPr="00E261F3">
        <w:rPr>
          <w:rFonts w:cs="Times New Roman"/>
          <w:bCs/>
        </w:rPr>
        <w:t xml:space="preserve">Monarch or </w:t>
      </w:r>
      <w:r w:rsidRPr="00E261F3">
        <w:rPr>
          <w:rFonts w:cs="Times New Roman"/>
          <w:bCs/>
        </w:rPr>
        <w:t xml:space="preserve">Purchaser) and </w:t>
      </w:r>
      <w:r w:rsidR="00A31FC3" w:rsidRPr="00E261F3">
        <w:t>Goins Utility Service LLC</w:t>
      </w:r>
      <w:r w:rsidRPr="00E261F3">
        <w:rPr>
          <w:rFonts w:cs="Times New Roman"/>
          <w:i/>
        </w:rPr>
        <w:t xml:space="preserve">  </w:t>
      </w:r>
      <w:r w:rsidRPr="00E261F3">
        <w:rPr>
          <w:rFonts w:cs="Times New Roman"/>
          <w:bCs/>
        </w:rPr>
        <w:t>(</w:t>
      </w:r>
      <w:r w:rsidR="00AE06EF" w:rsidRPr="00E261F3">
        <w:rPr>
          <w:rFonts w:cs="Times New Roman"/>
          <w:bCs/>
        </w:rPr>
        <w:t xml:space="preserve">Goins or </w:t>
      </w:r>
      <w:r w:rsidRPr="00E261F3">
        <w:rPr>
          <w:rFonts w:cs="Times New Roman"/>
          <w:bCs/>
        </w:rPr>
        <w:t xml:space="preserve">Seller) (collectively, Applicants) filed an application for Sale, Transfer, or Merger (STM) of facilities and certificate rights in </w:t>
      </w:r>
      <w:r w:rsidR="00A31FC3" w:rsidRPr="00E261F3">
        <w:t>Polk</w:t>
      </w:r>
      <w:r w:rsidRPr="00E261F3">
        <w:rPr>
          <w:rFonts w:cs="Times New Roman"/>
          <w:bCs/>
        </w:rPr>
        <w:t xml:space="preserve"> County, Texas, </w:t>
      </w:r>
      <w:r w:rsidR="00A31FC3" w:rsidRPr="00E261F3">
        <w:rPr>
          <w:rFonts w:cs="Times New Roman"/>
          <w:bCs/>
        </w:rPr>
        <w:t>according</w:t>
      </w:r>
      <w:r w:rsidRPr="00E261F3">
        <w:rPr>
          <w:rFonts w:cs="Times New Roman"/>
          <w:bCs/>
        </w:rPr>
        <w:t xml:space="preserve"> to Texas Water Code</w:t>
      </w:r>
      <w:r w:rsidR="00AB4CEE">
        <w:rPr>
          <w:rFonts w:cs="Times New Roman"/>
          <w:bCs/>
        </w:rPr>
        <w:t xml:space="preserve"> (TWC)</w:t>
      </w:r>
      <w:r w:rsidRPr="00E261F3">
        <w:rPr>
          <w:rFonts w:cs="Times New Roman"/>
          <w:bCs/>
        </w:rPr>
        <w:t xml:space="preserve"> </w:t>
      </w:r>
      <w:r w:rsidRPr="00E261F3">
        <w:rPr>
          <w:rFonts w:cs="Times New Roman"/>
        </w:rPr>
        <w:t xml:space="preserve">§§ 13.242 to 13.250 and </w:t>
      </w:r>
      <w:r w:rsidRPr="00E261F3">
        <w:rPr>
          <w:rFonts w:cs="Times New Roman"/>
          <w:bCs/>
        </w:rPr>
        <w:t xml:space="preserve">§ 13.301 and 16 </w:t>
      </w:r>
      <w:r w:rsidRPr="00E261F3">
        <w:rPr>
          <w:rFonts w:cs="Times New Roman"/>
        </w:rPr>
        <w:t xml:space="preserve">Texas Administrative Code </w:t>
      </w:r>
      <w:r w:rsidR="00AB4CEE">
        <w:rPr>
          <w:rFonts w:cs="Times New Roman"/>
        </w:rPr>
        <w:t xml:space="preserve">(TAC) </w:t>
      </w:r>
      <w:r w:rsidRPr="00E261F3">
        <w:rPr>
          <w:rFonts w:cs="Times New Roman"/>
        </w:rPr>
        <w:t xml:space="preserve">§§ 24.225 to 24.237 and </w:t>
      </w:r>
      <w:r w:rsidRPr="00E261F3">
        <w:rPr>
          <w:rFonts w:cs="Times New Roman"/>
          <w:bCs/>
        </w:rPr>
        <w:t xml:space="preserve">§ 24.239.  </w:t>
      </w:r>
    </w:p>
    <w:p w14:paraId="24F1B306" w14:textId="4E592C6F" w:rsidR="00221BAB" w:rsidRDefault="00221BAB" w:rsidP="00221BAB">
      <w:pPr>
        <w:autoSpaceDE w:val="0"/>
        <w:autoSpaceDN w:val="0"/>
        <w:adjustRightInd w:val="0"/>
        <w:spacing w:after="0" w:line="240" w:lineRule="auto"/>
        <w:jc w:val="both"/>
        <w:rPr>
          <w:rFonts w:cs="Times New Roman"/>
          <w:bCs/>
        </w:rPr>
      </w:pPr>
      <w:r w:rsidRPr="00E261F3">
        <w:rPr>
          <w:rFonts w:cs="Times New Roman"/>
          <w:bCs/>
        </w:rPr>
        <w:t xml:space="preserve">Specifically, </w:t>
      </w:r>
      <w:r w:rsidRPr="00E261F3">
        <w:t>Monarch</w:t>
      </w:r>
      <w:r w:rsidRPr="00E261F3">
        <w:rPr>
          <w:rFonts w:cs="Times New Roman"/>
          <w:bCs/>
        </w:rPr>
        <w:t xml:space="preserve">, </w:t>
      </w:r>
      <w:r w:rsidRPr="00424C52">
        <w:rPr>
          <w:rFonts w:cs="Times New Roman"/>
          <w:bCs/>
        </w:rPr>
        <w:t>water Certificate of Convenience and Necessity (CCN) No. 12</w:t>
      </w:r>
      <w:r>
        <w:rPr>
          <w:rFonts w:cs="Times New Roman"/>
          <w:bCs/>
        </w:rPr>
        <w:t>9</w:t>
      </w:r>
      <w:r w:rsidRPr="00424C52">
        <w:rPr>
          <w:rFonts w:cs="Times New Roman"/>
          <w:bCs/>
        </w:rPr>
        <w:t>83 and sewer CCN No. 20899</w:t>
      </w:r>
      <w:r w:rsidRPr="00E261F3">
        <w:rPr>
          <w:rFonts w:cs="Times New Roman"/>
          <w:bCs/>
        </w:rPr>
        <w:t xml:space="preserve">, seeks approval to acquire facilities and to </w:t>
      </w:r>
      <w:r>
        <w:rPr>
          <w:rFonts w:cs="Times New Roman"/>
          <w:bCs/>
        </w:rPr>
        <w:t>incorporate</w:t>
      </w:r>
      <w:r w:rsidRPr="00E261F3">
        <w:rPr>
          <w:rFonts w:cs="Times New Roman"/>
          <w:bCs/>
        </w:rPr>
        <w:t xml:space="preserve"> all of </w:t>
      </w:r>
      <w:r w:rsidRPr="00E261F3">
        <w:t xml:space="preserve">Goins’ </w:t>
      </w:r>
      <w:r w:rsidRPr="00E261F3">
        <w:rPr>
          <w:rFonts w:cs="Times New Roman"/>
          <w:bCs/>
        </w:rPr>
        <w:t xml:space="preserve">water </w:t>
      </w:r>
      <w:r w:rsidRPr="00E261F3">
        <w:rPr>
          <w:rFonts w:cs="Times New Roman"/>
        </w:rPr>
        <w:t>and sewer uncertificated service area</w:t>
      </w:r>
      <w:r w:rsidRPr="00E261F3">
        <w:rPr>
          <w:rFonts w:cs="Times New Roman"/>
          <w:bCs/>
        </w:rPr>
        <w:t xml:space="preserve">. </w:t>
      </w:r>
      <w:r>
        <w:rPr>
          <w:rFonts w:cs="Times New Roman"/>
          <w:bCs/>
        </w:rPr>
        <w:t xml:space="preserve">In addition, Lake Livingston </w:t>
      </w:r>
      <w:r>
        <w:t xml:space="preserve">Water Supply &amp; Sewer Service, CCN No. 10147, has agreed to decertify a portion of </w:t>
      </w:r>
      <w:r w:rsidR="00FC09FE">
        <w:t>its</w:t>
      </w:r>
      <w:r>
        <w:t xml:space="preserve"> water service area</w:t>
      </w:r>
      <w:r w:rsidR="00FC09FE">
        <w:t>, which</w:t>
      </w:r>
      <w:r>
        <w:t xml:space="preserve"> is approximately </w:t>
      </w:r>
      <w:r>
        <w:rPr>
          <w:u w:val="single"/>
        </w:rPr>
        <w:t>5</w:t>
      </w:r>
      <w:r>
        <w:t xml:space="preserve"> acres</w:t>
      </w:r>
      <w:r w:rsidR="00FC09FE">
        <w:t>,</w:t>
      </w:r>
      <w:r>
        <w:t xml:space="preserve"> and Monarch requests to amend the area to CCN No. 12983.</w:t>
      </w:r>
    </w:p>
    <w:p w14:paraId="676DB3C3" w14:textId="77777777" w:rsidR="00221BAB" w:rsidRDefault="00221BAB" w:rsidP="00221BAB">
      <w:pPr>
        <w:widowControl w:val="0"/>
        <w:autoSpaceDE w:val="0"/>
        <w:autoSpaceDN w:val="0"/>
        <w:adjustRightInd w:val="0"/>
        <w:spacing w:after="0" w:line="240" w:lineRule="auto"/>
      </w:pPr>
    </w:p>
    <w:p w14:paraId="76961DB9" w14:textId="77777777" w:rsidR="00221BAB" w:rsidRDefault="00221BAB" w:rsidP="00221BAB">
      <w:pPr>
        <w:widowControl w:val="0"/>
        <w:autoSpaceDE w:val="0"/>
        <w:autoSpaceDN w:val="0"/>
        <w:adjustRightInd w:val="0"/>
        <w:spacing w:after="0" w:line="240" w:lineRule="auto"/>
      </w:pPr>
      <w:r>
        <w:t xml:space="preserve">The requested water service area includes approximately </w:t>
      </w:r>
      <w:r w:rsidRPr="008009EE">
        <w:rPr>
          <w:u w:val="single"/>
        </w:rPr>
        <w:t>17</w:t>
      </w:r>
      <w:r>
        <w:t xml:space="preserve"> total acres and </w:t>
      </w:r>
      <w:r w:rsidRPr="008009EE">
        <w:rPr>
          <w:u w:val="single"/>
        </w:rPr>
        <w:t>36</w:t>
      </w:r>
      <w:r>
        <w:t xml:space="preserve"> current customers.</w:t>
      </w:r>
    </w:p>
    <w:p w14:paraId="77FF32E5" w14:textId="77777777" w:rsidR="00221BAB" w:rsidRDefault="00221BAB" w:rsidP="00221BAB">
      <w:pPr>
        <w:widowControl w:val="0"/>
        <w:autoSpaceDE w:val="0"/>
        <w:autoSpaceDN w:val="0"/>
        <w:adjustRightInd w:val="0"/>
        <w:spacing w:after="0" w:line="240" w:lineRule="auto"/>
      </w:pPr>
    </w:p>
    <w:p w14:paraId="14508297" w14:textId="77777777" w:rsidR="00221BAB" w:rsidRDefault="00221BAB" w:rsidP="00221BAB">
      <w:pPr>
        <w:widowControl w:val="0"/>
        <w:autoSpaceDE w:val="0"/>
        <w:autoSpaceDN w:val="0"/>
        <w:adjustRightInd w:val="0"/>
        <w:spacing w:after="0" w:line="240" w:lineRule="auto"/>
      </w:pPr>
      <w:r>
        <w:t>The reque</w:t>
      </w:r>
      <w:bookmarkStart w:id="0" w:name="_GoBack"/>
      <w:bookmarkEnd w:id="0"/>
      <w:r>
        <w:t xml:space="preserve">sted sewer area includes approximately </w:t>
      </w:r>
      <w:r w:rsidRPr="008009EE">
        <w:rPr>
          <w:u w:val="single"/>
        </w:rPr>
        <w:t>24</w:t>
      </w:r>
      <w:r>
        <w:t xml:space="preserve"> total acres and </w:t>
      </w:r>
      <w:r w:rsidRPr="008009EE">
        <w:rPr>
          <w:u w:val="single"/>
        </w:rPr>
        <w:t>36</w:t>
      </w:r>
      <w:r>
        <w:t xml:space="preserve"> current customers.</w:t>
      </w:r>
    </w:p>
    <w:p w14:paraId="6FAE9705" w14:textId="77777777" w:rsidR="00221BAB" w:rsidRDefault="00221BAB" w:rsidP="00221BAB">
      <w:pPr>
        <w:spacing w:after="0" w:line="240" w:lineRule="auto"/>
      </w:pPr>
    </w:p>
    <w:p w14:paraId="17E4958D" w14:textId="77777777" w:rsidR="00221BAB" w:rsidRDefault="00221BAB" w:rsidP="00221BAB">
      <w:pPr>
        <w:autoSpaceDE w:val="0"/>
        <w:autoSpaceDN w:val="0"/>
        <w:adjustRightInd w:val="0"/>
        <w:spacing w:after="0" w:line="240" w:lineRule="auto"/>
        <w:jc w:val="both"/>
        <w:rPr>
          <w:rFonts w:cs="Times New Roman"/>
          <w:bCs/>
        </w:rPr>
      </w:pPr>
      <w:r>
        <w:t xml:space="preserve">The area of Lake Livingston Water Supply &amp; Sewer Service (CCN No. 10147) to be decertified is approximately </w:t>
      </w:r>
      <w:r>
        <w:rPr>
          <w:u w:val="single"/>
        </w:rPr>
        <w:t>5</w:t>
      </w:r>
      <w:r>
        <w:t xml:space="preserve"> acres and has no customers.</w:t>
      </w:r>
    </w:p>
    <w:p w14:paraId="374A0A14" w14:textId="77777777" w:rsidR="00221BAB" w:rsidRDefault="00221BAB" w:rsidP="00221BAB">
      <w:pPr>
        <w:autoSpaceDE w:val="0"/>
        <w:autoSpaceDN w:val="0"/>
        <w:adjustRightInd w:val="0"/>
        <w:spacing w:after="0" w:line="240" w:lineRule="auto"/>
        <w:jc w:val="both"/>
        <w:rPr>
          <w:rFonts w:cs="Times New Roman"/>
          <w:bCs/>
          <w:szCs w:val="24"/>
        </w:rPr>
      </w:pPr>
    </w:p>
    <w:p w14:paraId="2E718286" w14:textId="77777777" w:rsidR="00221BAB" w:rsidRPr="00E261F3" w:rsidRDefault="00221BAB" w:rsidP="00221BAB">
      <w:pPr>
        <w:autoSpaceDE w:val="0"/>
        <w:autoSpaceDN w:val="0"/>
        <w:adjustRightInd w:val="0"/>
        <w:spacing w:after="0" w:line="240" w:lineRule="auto"/>
        <w:jc w:val="both"/>
        <w:rPr>
          <w:rFonts w:cs="Times New Roman"/>
          <w:bCs/>
          <w:szCs w:val="24"/>
        </w:rPr>
      </w:pPr>
      <w:r>
        <w:rPr>
          <w:rFonts w:cs="Times New Roman"/>
          <w:bCs/>
          <w:szCs w:val="24"/>
        </w:rPr>
        <w:t>The</w:t>
      </w:r>
      <w:r w:rsidRPr="00E261F3">
        <w:rPr>
          <w:rFonts w:cs="Times New Roman"/>
          <w:bCs/>
          <w:szCs w:val="24"/>
        </w:rPr>
        <w:t xml:space="preserve"> Staff </w:t>
      </w:r>
      <w:r>
        <w:rPr>
          <w:rFonts w:cs="Times New Roman"/>
          <w:bCs/>
          <w:szCs w:val="24"/>
        </w:rPr>
        <w:t xml:space="preserve">from the Infrastructure Division and the Rate Regulation Division have </w:t>
      </w:r>
      <w:r w:rsidRPr="00E261F3">
        <w:rPr>
          <w:rFonts w:cs="Times New Roman"/>
          <w:bCs/>
          <w:szCs w:val="24"/>
        </w:rPr>
        <w:t>review</w:t>
      </w:r>
      <w:r>
        <w:rPr>
          <w:rFonts w:cs="Times New Roman"/>
          <w:bCs/>
          <w:szCs w:val="24"/>
        </w:rPr>
        <w:t>ed</w:t>
      </w:r>
      <w:r w:rsidRPr="00E261F3">
        <w:rPr>
          <w:rFonts w:cs="Times New Roman"/>
          <w:bCs/>
          <w:szCs w:val="24"/>
        </w:rPr>
        <w:t xml:space="preserve"> the </w:t>
      </w:r>
      <w:r>
        <w:rPr>
          <w:rFonts w:cs="Times New Roman"/>
          <w:bCs/>
          <w:szCs w:val="24"/>
        </w:rPr>
        <w:t>application and supplemental</w:t>
      </w:r>
      <w:r w:rsidRPr="00E261F3">
        <w:rPr>
          <w:rFonts w:cs="Times New Roman"/>
          <w:bCs/>
          <w:szCs w:val="24"/>
        </w:rPr>
        <w:t xml:space="preserve"> information filed by the </w:t>
      </w:r>
      <w:r>
        <w:rPr>
          <w:rFonts w:cs="Times New Roman"/>
          <w:bCs/>
          <w:szCs w:val="24"/>
        </w:rPr>
        <w:t>A</w:t>
      </w:r>
      <w:r w:rsidRPr="00E261F3">
        <w:rPr>
          <w:rFonts w:cs="Times New Roman"/>
          <w:bCs/>
          <w:szCs w:val="24"/>
        </w:rPr>
        <w:t xml:space="preserve">pplicants </w:t>
      </w:r>
      <w:r>
        <w:rPr>
          <w:rFonts w:cs="Times New Roman"/>
          <w:bCs/>
          <w:szCs w:val="24"/>
        </w:rPr>
        <w:t xml:space="preserve">and recommend </w:t>
      </w:r>
      <w:r w:rsidRPr="00E261F3">
        <w:rPr>
          <w:rFonts w:cs="Times New Roman"/>
          <w:bCs/>
          <w:szCs w:val="24"/>
        </w:rPr>
        <w:t xml:space="preserve"> that the application be deemed sufficient for filing and found administratively complete. Staff further recommends the Applicants be ordered to do the following:</w:t>
      </w:r>
    </w:p>
    <w:p w14:paraId="082890E9" w14:textId="77777777" w:rsidR="00C94E47" w:rsidRPr="00E261F3" w:rsidRDefault="00C94E47" w:rsidP="00E11BAD">
      <w:pPr>
        <w:autoSpaceDE w:val="0"/>
        <w:autoSpaceDN w:val="0"/>
        <w:adjustRightInd w:val="0"/>
        <w:spacing w:after="0" w:line="240" w:lineRule="auto"/>
        <w:jc w:val="both"/>
        <w:rPr>
          <w:rFonts w:cs="Times New Roman"/>
          <w:bCs/>
          <w:szCs w:val="24"/>
        </w:rPr>
      </w:pPr>
    </w:p>
    <w:p w14:paraId="6E132E73" w14:textId="10BCFE22" w:rsidR="0062664E" w:rsidRDefault="006D5CA8" w:rsidP="0062664E">
      <w:pPr>
        <w:pStyle w:val="NoSpacing"/>
        <w:numPr>
          <w:ilvl w:val="0"/>
          <w:numId w:val="18"/>
        </w:numPr>
        <w:jc w:val="both"/>
      </w:pPr>
      <w:r w:rsidRPr="00E261F3">
        <w:t>Provide notice of the application to the following:</w:t>
      </w:r>
    </w:p>
    <w:p w14:paraId="3D6E059D" w14:textId="77777777" w:rsidR="0062664E" w:rsidRPr="00E261F3" w:rsidRDefault="0062664E" w:rsidP="00C43176">
      <w:pPr>
        <w:pStyle w:val="NoSpacing"/>
        <w:ind w:left="720"/>
        <w:jc w:val="both"/>
      </w:pPr>
    </w:p>
    <w:p w14:paraId="1A21336A" w14:textId="77777777" w:rsidR="00711CB8" w:rsidRPr="00E261F3" w:rsidRDefault="0050677E" w:rsidP="00013BF8">
      <w:pPr>
        <w:pStyle w:val="ListParagraph"/>
        <w:widowControl w:val="0"/>
        <w:numPr>
          <w:ilvl w:val="0"/>
          <w:numId w:val="10"/>
        </w:numPr>
        <w:autoSpaceDE w:val="0"/>
        <w:autoSpaceDN w:val="0"/>
        <w:adjustRightInd w:val="0"/>
        <w:spacing w:after="0" w:line="240" w:lineRule="auto"/>
        <w:ind w:left="1080"/>
        <w:jc w:val="both"/>
      </w:pPr>
      <w:r w:rsidRPr="00E261F3">
        <w:rPr>
          <w:rFonts w:cs="Times New Roman"/>
          <w:szCs w:val="24"/>
        </w:rPr>
        <w:t>C</w:t>
      </w:r>
      <w:r w:rsidR="006D5CA8" w:rsidRPr="00E261F3">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711CB8" w:rsidRPr="00E261F3">
        <w:rPr>
          <w:rFonts w:cs="Times New Roman"/>
          <w:szCs w:val="24"/>
        </w:rPr>
        <w:t xml:space="preserve"> </w:t>
      </w:r>
    </w:p>
    <w:p w14:paraId="1B5EF770" w14:textId="528D8481" w:rsidR="00711CB8" w:rsidRPr="00E261F3" w:rsidRDefault="00711CB8" w:rsidP="00E84C81">
      <w:pPr>
        <w:pStyle w:val="ListParagraph"/>
        <w:widowControl w:val="0"/>
        <w:numPr>
          <w:ilvl w:val="0"/>
          <w:numId w:val="16"/>
        </w:numPr>
        <w:autoSpaceDE w:val="0"/>
        <w:autoSpaceDN w:val="0"/>
        <w:adjustRightInd w:val="0"/>
        <w:spacing w:after="0" w:line="240" w:lineRule="auto"/>
        <w:ind w:left="1800"/>
      </w:pPr>
      <w:r w:rsidRPr="00E261F3">
        <w:t>David Lee Sheffield (CCN No. 11997)</w:t>
      </w:r>
    </w:p>
    <w:p w14:paraId="2547415B" w14:textId="4C24DB50" w:rsidR="00711CB8" w:rsidRPr="00E261F3" w:rsidRDefault="00711CB8" w:rsidP="00E84C81">
      <w:pPr>
        <w:pStyle w:val="ListParagraph"/>
        <w:widowControl w:val="0"/>
        <w:numPr>
          <w:ilvl w:val="0"/>
          <w:numId w:val="16"/>
        </w:numPr>
        <w:autoSpaceDE w:val="0"/>
        <w:autoSpaceDN w:val="0"/>
        <w:adjustRightInd w:val="0"/>
        <w:spacing w:after="0" w:line="240" w:lineRule="auto"/>
        <w:ind w:left="1800"/>
      </w:pPr>
      <w:r w:rsidRPr="00E261F3">
        <w:t>Lake Livingston Water Supply &amp; Sewer Service (CCN No. 10147)</w:t>
      </w:r>
    </w:p>
    <w:p w14:paraId="3CFE76C3" w14:textId="37562B89" w:rsidR="00F22F69" w:rsidRPr="00E261F3" w:rsidRDefault="00F22F69" w:rsidP="00E84C81">
      <w:pPr>
        <w:pStyle w:val="ListParagraph"/>
        <w:widowControl w:val="0"/>
        <w:numPr>
          <w:ilvl w:val="0"/>
          <w:numId w:val="16"/>
        </w:numPr>
        <w:autoSpaceDE w:val="0"/>
        <w:autoSpaceDN w:val="0"/>
        <w:adjustRightInd w:val="0"/>
        <w:spacing w:after="0" w:line="240" w:lineRule="auto"/>
        <w:ind w:left="1800"/>
        <w:contextualSpacing w:val="0"/>
      </w:pPr>
      <w:r w:rsidRPr="00E261F3">
        <w:t>Texas Landing Utilities (CCN No. 20569)</w:t>
      </w:r>
    </w:p>
    <w:p w14:paraId="7FD0F12B" w14:textId="00296BB8" w:rsidR="00C3041A" w:rsidRPr="00E261F3" w:rsidRDefault="00C3041A" w:rsidP="00E84C81">
      <w:pPr>
        <w:pStyle w:val="ListParagraph"/>
        <w:widowControl w:val="0"/>
        <w:numPr>
          <w:ilvl w:val="0"/>
          <w:numId w:val="16"/>
        </w:numPr>
        <w:autoSpaceDE w:val="0"/>
        <w:autoSpaceDN w:val="0"/>
        <w:adjustRightInd w:val="0"/>
        <w:spacing w:after="0" w:line="240" w:lineRule="auto"/>
        <w:ind w:left="1800"/>
      </w:pPr>
      <w:r w:rsidRPr="00E261F3">
        <w:t>Trinity River Authority of Texas</w:t>
      </w:r>
    </w:p>
    <w:p w14:paraId="50162492" w14:textId="77777777" w:rsidR="00E261F3" w:rsidRPr="00E261F3" w:rsidRDefault="00E261F3" w:rsidP="00E261F3">
      <w:pPr>
        <w:pStyle w:val="ListParagraph"/>
        <w:widowControl w:val="0"/>
        <w:autoSpaceDE w:val="0"/>
        <w:autoSpaceDN w:val="0"/>
        <w:adjustRightInd w:val="0"/>
        <w:spacing w:after="0" w:line="240" w:lineRule="auto"/>
        <w:ind w:left="1800"/>
      </w:pPr>
    </w:p>
    <w:p w14:paraId="0313FB28" w14:textId="3435A345" w:rsidR="006D5CA8" w:rsidRPr="00E261F3" w:rsidRDefault="0050677E" w:rsidP="00FA5107">
      <w:pPr>
        <w:pStyle w:val="NoSpacing"/>
        <w:numPr>
          <w:ilvl w:val="0"/>
          <w:numId w:val="10"/>
        </w:numPr>
        <w:ind w:left="1080"/>
        <w:jc w:val="both"/>
      </w:pPr>
      <w:r w:rsidRPr="00E261F3">
        <w:rPr>
          <w:rFonts w:cs="Times New Roman"/>
          <w:szCs w:val="24"/>
        </w:rPr>
        <w:t>T</w:t>
      </w:r>
      <w:r w:rsidR="006D5CA8" w:rsidRPr="00E261F3">
        <w:rPr>
          <w:rFonts w:cs="Times New Roman"/>
          <w:szCs w:val="24"/>
        </w:rPr>
        <w:t xml:space="preserve">he county judge of each county that is wholly or partially included in the requested area; </w:t>
      </w:r>
    </w:p>
    <w:p w14:paraId="68629F47" w14:textId="7C85CDC1" w:rsidR="00B33B11" w:rsidRPr="00E261F3" w:rsidRDefault="00B33B11" w:rsidP="00E84C81">
      <w:pPr>
        <w:pStyle w:val="ListParagraph"/>
        <w:numPr>
          <w:ilvl w:val="0"/>
          <w:numId w:val="15"/>
        </w:numPr>
        <w:ind w:left="1800"/>
      </w:pPr>
      <w:r w:rsidRPr="00E261F3">
        <w:t>Polk County Judge</w:t>
      </w:r>
    </w:p>
    <w:p w14:paraId="34334FBD" w14:textId="77777777" w:rsidR="00E261F3" w:rsidRPr="00E261F3" w:rsidRDefault="00E261F3" w:rsidP="00E261F3">
      <w:pPr>
        <w:pStyle w:val="ListParagraph"/>
        <w:ind w:left="1800"/>
      </w:pPr>
    </w:p>
    <w:p w14:paraId="787D53B5" w14:textId="77777777" w:rsidR="00C40DB7" w:rsidRPr="00E261F3" w:rsidRDefault="0050677E" w:rsidP="00FA5107">
      <w:pPr>
        <w:pStyle w:val="ListParagraph"/>
        <w:widowControl w:val="0"/>
        <w:numPr>
          <w:ilvl w:val="0"/>
          <w:numId w:val="10"/>
        </w:numPr>
        <w:autoSpaceDE w:val="0"/>
        <w:autoSpaceDN w:val="0"/>
        <w:adjustRightInd w:val="0"/>
        <w:spacing w:after="0" w:line="240" w:lineRule="auto"/>
        <w:ind w:left="1080"/>
      </w:pPr>
      <w:r w:rsidRPr="00E261F3">
        <w:rPr>
          <w:rFonts w:cs="Times New Roman"/>
          <w:szCs w:val="24"/>
        </w:rPr>
        <w:t>E</w:t>
      </w:r>
      <w:r w:rsidR="006D5CA8" w:rsidRPr="00E261F3">
        <w:rPr>
          <w:rFonts w:cs="Times New Roman"/>
          <w:szCs w:val="24"/>
        </w:rPr>
        <w:t xml:space="preserve">ach groundwater conservation district that is wholly or partially included in the requested area; </w:t>
      </w:r>
    </w:p>
    <w:p w14:paraId="77292EF2" w14:textId="2F86CB6B" w:rsidR="00C40DB7" w:rsidRPr="00E261F3" w:rsidRDefault="00C40DB7" w:rsidP="00E84C81">
      <w:pPr>
        <w:pStyle w:val="ListParagraph"/>
        <w:widowControl w:val="0"/>
        <w:numPr>
          <w:ilvl w:val="0"/>
          <w:numId w:val="15"/>
        </w:numPr>
        <w:autoSpaceDE w:val="0"/>
        <w:autoSpaceDN w:val="0"/>
        <w:adjustRightInd w:val="0"/>
        <w:spacing w:after="0" w:line="240" w:lineRule="auto"/>
        <w:ind w:left="1800"/>
      </w:pPr>
      <w:r w:rsidRPr="00E261F3">
        <w:t>Lower Trinity GCD</w:t>
      </w:r>
    </w:p>
    <w:p w14:paraId="6136A5D4" w14:textId="77777777" w:rsidR="00E261F3" w:rsidRPr="00E261F3" w:rsidRDefault="00E261F3" w:rsidP="00E261F3">
      <w:pPr>
        <w:pStyle w:val="ListParagraph"/>
        <w:widowControl w:val="0"/>
        <w:autoSpaceDE w:val="0"/>
        <w:autoSpaceDN w:val="0"/>
        <w:adjustRightInd w:val="0"/>
        <w:spacing w:after="0" w:line="240" w:lineRule="auto"/>
        <w:ind w:left="1800"/>
      </w:pPr>
    </w:p>
    <w:p w14:paraId="2717BD58" w14:textId="0884ADAE" w:rsidR="006D5CA8" w:rsidRPr="00E261F3" w:rsidRDefault="0050677E" w:rsidP="00FA5107">
      <w:pPr>
        <w:pStyle w:val="NoSpacing"/>
        <w:numPr>
          <w:ilvl w:val="0"/>
          <w:numId w:val="10"/>
        </w:numPr>
        <w:ind w:left="1080"/>
        <w:jc w:val="both"/>
        <w:rPr>
          <w:rFonts w:eastAsia="Calibri"/>
        </w:rPr>
      </w:pPr>
      <w:r w:rsidRPr="00E261F3">
        <w:rPr>
          <w:rFonts w:cs="Times New Roman"/>
          <w:szCs w:val="24"/>
        </w:rPr>
        <w:t>L</w:t>
      </w:r>
      <w:r w:rsidR="006D5CA8" w:rsidRPr="00E261F3">
        <w:rPr>
          <w:rFonts w:cs="Times New Roman"/>
          <w:szCs w:val="24"/>
        </w:rPr>
        <w:t xml:space="preserve">andowners who own a tract of land that is at least 25 acres and is wholly or partly located in the requested area to be certified.  The landowner information may be obtained from the county appraisal district tax rolls for the county or counties in which the requested area is located; </w:t>
      </w:r>
    </w:p>
    <w:p w14:paraId="6507A2C2" w14:textId="77777777" w:rsidR="00E261F3" w:rsidRPr="00E261F3" w:rsidRDefault="00E261F3" w:rsidP="00E261F3">
      <w:pPr>
        <w:pStyle w:val="NoSpacing"/>
        <w:ind w:left="1080"/>
        <w:jc w:val="both"/>
        <w:rPr>
          <w:rFonts w:eastAsia="Calibri"/>
        </w:rPr>
      </w:pPr>
    </w:p>
    <w:p w14:paraId="54C79416" w14:textId="70FBCF4E" w:rsidR="00915236" w:rsidRPr="00E261F3" w:rsidRDefault="0050677E" w:rsidP="00E84C81">
      <w:pPr>
        <w:pStyle w:val="NoSpacing"/>
        <w:numPr>
          <w:ilvl w:val="0"/>
          <w:numId w:val="10"/>
        </w:numPr>
        <w:ind w:left="1080"/>
        <w:jc w:val="both"/>
        <w:rPr>
          <w:rFonts w:eastAsia="Calibri"/>
        </w:rPr>
      </w:pPr>
      <w:r w:rsidRPr="00E261F3">
        <w:rPr>
          <w:rFonts w:cs="Times New Roman"/>
          <w:szCs w:val="24"/>
        </w:rPr>
        <w:t>A</w:t>
      </w:r>
      <w:r w:rsidR="00915236" w:rsidRPr="00E261F3">
        <w:rPr>
          <w:rFonts w:cs="Times New Roman"/>
          <w:szCs w:val="24"/>
        </w:rPr>
        <w:t>ny affected customers, and other affected parties in the requested area; and</w:t>
      </w:r>
    </w:p>
    <w:p w14:paraId="074CD395" w14:textId="77777777" w:rsidR="00E261F3" w:rsidRPr="00E261F3" w:rsidRDefault="00E261F3" w:rsidP="00E261F3">
      <w:pPr>
        <w:pStyle w:val="NoSpacing"/>
        <w:ind w:left="1080"/>
        <w:jc w:val="both"/>
        <w:rPr>
          <w:rFonts w:eastAsia="Calibri"/>
        </w:rPr>
      </w:pPr>
    </w:p>
    <w:p w14:paraId="0788F5E6" w14:textId="08C93FCA" w:rsidR="006D5CA8" w:rsidRPr="00E261F3" w:rsidRDefault="0050677E" w:rsidP="00E84C81">
      <w:pPr>
        <w:pStyle w:val="NoSpacing"/>
        <w:numPr>
          <w:ilvl w:val="0"/>
          <w:numId w:val="10"/>
        </w:numPr>
        <w:ind w:left="1080"/>
        <w:jc w:val="both"/>
        <w:rPr>
          <w:rFonts w:eastAsia="Calibri"/>
        </w:rPr>
      </w:pPr>
      <w:r w:rsidRPr="00E261F3">
        <w:rPr>
          <w:rFonts w:cs="Times New Roman"/>
          <w:szCs w:val="24"/>
        </w:rPr>
        <w:t>P</w:t>
      </w:r>
      <w:r w:rsidR="006D5CA8" w:rsidRPr="00E261F3">
        <w:rPr>
          <w:rFonts w:cs="Times New Roman"/>
          <w:szCs w:val="24"/>
        </w:rPr>
        <w:t xml:space="preserve">ublish notice once each week for two (2) consecutive weeks in a newspaper of general circulation in </w:t>
      </w:r>
      <w:r w:rsidR="00C56EDF" w:rsidRPr="00E261F3">
        <w:rPr>
          <w:rFonts w:cs="Times New Roman"/>
          <w:szCs w:val="24"/>
        </w:rPr>
        <w:t xml:space="preserve">Polk </w:t>
      </w:r>
      <w:r w:rsidR="006D5CA8" w:rsidRPr="00E261F3">
        <w:rPr>
          <w:rFonts w:cs="Times New Roman"/>
          <w:szCs w:val="24"/>
        </w:rPr>
        <w:t>County.</w:t>
      </w:r>
    </w:p>
    <w:p w14:paraId="25775B01" w14:textId="77777777" w:rsidR="008F6949" w:rsidRPr="00E261F3" w:rsidRDefault="008F6949" w:rsidP="00C904EA">
      <w:pPr>
        <w:pStyle w:val="NoSpacing"/>
      </w:pPr>
    </w:p>
    <w:p w14:paraId="6EEAEF21" w14:textId="75F274BF" w:rsidR="00327CA3" w:rsidRPr="00E261F3" w:rsidRDefault="00327CA3" w:rsidP="00EC67C9">
      <w:pPr>
        <w:pStyle w:val="ListParagraph"/>
        <w:widowControl w:val="0"/>
        <w:numPr>
          <w:ilvl w:val="0"/>
          <w:numId w:val="18"/>
        </w:numPr>
        <w:autoSpaceDE w:val="0"/>
        <w:autoSpaceDN w:val="0"/>
        <w:adjustRightInd w:val="0"/>
        <w:spacing w:after="0" w:line="240" w:lineRule="auto"/>
        <w:jc w:val="both"/>
        <w:rPr>
          <w:rFonts w:eastAsia="Calibri" w:cs="Times New Roman"/>
          <w:szCs w:val="24"/>
        </w:rPr>
      </w:pPr>
      <w:r w:rsidRPr="00E261F3">
        <w:rPr>
          <w:rFonts w:eastAsia="Times New Roman" w:cs="Times New Roman"/>
          <w:szCs w:val="24"/>
        </w:rPr>
        <w:t>Provide an accurate map delineating the requested service area with each individual notice to</w:t>
      </w:r>
      <w:r w:rsidRPr="00E261F3">
        <w:rPr>
          <w:rFonts w:eastAsia="Calibri" w:cs="Times New Roman"/>
          <w:szCs w:val="24"/>
        </w:rPr>
        <w:t xml:space="preserve"> neighboring utilities, other affected parties, landowners and customers.  Information related to districts including addresses can be obtained by the Applicant from the TCEQ web site located at </w:t>
      </w:r>
      <w:hyperlink r:id="rId7" w:history="1">
        <w:r w:rsidRPr="00E261F3">
          <w:rPr>
            <w:rStyle w:val="Hyperlink"/>
            <w:rFonts w:eastAsia="Calibri" w:cs="Times New Roman"/>
            <w:b/>
            <w:i/>
            <w:color w:val="auto"/>
            <w:szCs w:val="24"/>
          </w:rPr>
          <w:t>http://www14.tceq.texas.gov/iwud/</w:t>
        </w:r>
      </w:hyperlink>
      <w:r w:rsidRPr="00E261F3">
        <w:rPr>
          <w:rFonts w:eastAsia="Calibri" w:cs="Times New Roman"/>
          <w:szCs w:val="24"/>
        </w:rPr>
        <w:t>.</w:t>
      </w:r>
    </w:p>
    <w:p w14:paraId="45E4C6EA" w14:textId="77777777" w:rsidR="00327CA3" w:rsidRPr="00E261F3" w:rsidRDefault="00327CA3" w:rsidP="00327CA3">
      <w:pPr>
        <w:spacing w:after="0" w:line="240" w:lineRule="auto"/>
        <w:ind w:left="720"/>
        <w:rPr>
          <w:rFonts w:eastAsia="Times New Roman" w:cs="Baskerville Old Face"/>
          <w:szCs w:val="24"/>
        </w:rPr>
      </w:pPr>
    </w:p>
    <w:p w14:paraId="74AFD7A5" w14:textId="00D08124" w:rsidR="00327CA3" w:rsidRPr="00E261F3" w:rsidRDefault="00327CA3" w:rsidP="00EC67C9">
      <w:pPr>
        <w:pStyle w:val="ListParagraph"/>
        <w:widowControl w:val="0"/>
        <w:numPr>
          <w:ilvl w:val="0"/>
          <w:numId w:val="18"/>
        </w:numPr>
        <w:autoSpaceDE w:val="0"/>
        <w:autoSpaceDN w:val="0"/>
        <w:adjustRightInd w:val="0"/>
        <w:spacing w:after="0" w:line="240" w:lineRule="auto"/>
        <w:jc w:val="both"/>
        <w:rPr>
          <w:rFonts w:eastAsia="Times New Roman" w:cs="Times New Roman"/>
          <w:szCs w:val="24"/>
        </w:rPr>
      </w:pPr>
      <w:r w:rsidRPr="00E261F3">
        <w:rPr>
          <w:rFonts w:eastAsia="Times New Roman" w:cs="Times New Roman"/>
          <w:szCs w:val="24"/>
        </w:rPr>
        <w:t xml:space="preserve">File in the docket </w:t>
      </w:r>
      <w:r w:rsidR="009C791F" w:rsidRPr="00E261F3">
        <w:rPr>
          <w:rFonts w:eastAsia="Calibri"/>
        </w:rPr>
        <w:t xml:space="preserve">a map and copy of notice along with an </w:t>
      </w:r>
      <w:r w:rsidRPr="00E261F3">
        <w:rPr>
          <w:rFonts w:eastAsia="Times New Roman" w:cs="Times New Roman"/>
          <w:szCs w:val="24"/>
        </w:rPr>
        <w:t>affidavit specifying every person and entity to whom notice was provided and the date that the notice was provided. It is recommended that the Applicant use the attached notice and affidavit to meet these requirements.</w:t>
      </w:r>
    </w:p>
    <w:p w14:paraId="18F0D093" w14:textId="77777777" w:rsidR="00455674" w:rsidRPr="00E261F3" w:rsidRDefault="00455674" w:rsidP="00B3333E">
      <w:pPr>
        <w:pStyle w:val="NoSpacing"/>
        <w:jc w:val="both"/>
        <w:rPr>
          <w:rFonts w:cs="Times New Roman"/>
          <w:bCs/>
          <w:szCs w:val="24"/>
        </w:rPr>
      </w:pPr>
    </w:p>
    <w:p w14:paraId="041983CE" w14:textId="77777777" w:rsidR="00595E0E" w:rsidRPr="00E261F3" w:rsidRDefault="00833348" w:rsidP="00327CA3">
      <w:pPr>
        <w:pStyle w:val="NoSpacing"/>
        <w:jc w:val="both"/>
        <w:rPr>
          <w:rFonts w:cs="Times New Roman"/>
          <w:bCs/>
          <w:szCs w:val="24"/>
        </w:rPr>
      </w:pPr>
      <w:r w:rsidRPr="00E261F3">
        <w:rPr>
          <w:rFonts w:cs="Times New Roman"/>
          <w:szCs w:val="24"/>
        </w:rPr>
        <w:t>Please note, Staff may determine that additional information is needed to make a final recommendation in this docket. If additional information is needed Staff may send requests for information (RFI) to the Applicant(s). The Ap</w:t>
      </w:r>
      <w:r w:rsidR="004C6945" w:rsidRPr="00E261F3">
        <w:rPr>
          <w:rFonts w:cs="Times New Roman"/>
          <w:szCs w:val="24"/>
        </w:rPr>
        <w:t>plicant(s) will have 20</w:t>
      </w:r>
      <w:r w:rsidRPr="00E261F3">
        <w:rPr>
          <w:rFonts w:cs="Times New Roman"/>
          <w:szCs w:val="24"/>
        </w:rPr>
        <w:t xml:space="preserve"> days from the receipt of the RFI to respond unless additional time is requested by the Applicant(s).</w:t>
      </w:r>
    </w:p>
    <w:sectPr w:rsidR="00595E0E" w:rsidRPr="00E261F3" w:rsidSect="00E11BAD">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94524" w14:textId="77777777" w:rsidR="00AD1794" w:rsidRDefault="00AD1794" w:rsidP="00FC79E8">
      <w:pPr>
        <w:spacing w:after="0" w:line="240" w:lineRule="auto"/>
      </w:pPr>
      <w:r>
        <w:separator/>
      </w:r>
    </w:p>
  </w:endnote>
  <w:endnote w:type="continuationSeparator" w:id="0">
    <w:p w14:paraId="2244FC22" w14:textId="77777777" w:rsidR="00AD1794" w:rsidRDefault="00AD1794"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40B9E"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CD15B"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D0869"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54F25" w14:textId="77777777" w:rsidR="00AD1794" w:rsidRDefault="00AD1794" w:rsidP="00FC79E8">
      <w:pPr>
        <w:spacing w:after="0" w:line="240" w:lineRule="auto"/>
      </w:pPr>
      <w:r>
        <w:separator/>
      </w:r>
    </w:p>
  </w:footnote>
  <w:footnote w:type="continuationSeparator" w:id="0">
    <w:p w14:paraId="1768DC92" w14:textId="77777777" w:rsidR="00AD1794" w:rsidRDefault="00AD1794"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7C67"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6A65B"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3B6B"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819"/>
    <w:multiLevelType w:val="hybridMultilevel"/>
    <w:tmpl w:val="7DE2A7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245531"/>
    <w:multiLevelType w:val="hybridMultilevel"/>
    <w:tmpl w:val="DD0CAB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1B30E5"/>
    <w:multiLevelType w:val="hybridMultilevel"/>
    <w:tmpl w:val="9EA83AE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0365E0"/>
    <w:multiLevelType w:val="hybridMultilevel"/>
    <w:tmpl w:val="31445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99D5ECA"/>
    <w:multiLevelType w:val="hybridMultilevel"/>
    <w:tmpl w:val="A5D8DA88"/>
    <w:lvl w:ilvl="0" w:tplc="C214EA9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405297"/>
    <w:multiLevelType w:val="hybridMultilevel"/>
    <w:tmpl w:val="F600F1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3EC1946"/>
    <w:multiLevelType w:val="hybridMultilevel"/>
    <w:tmpl w:val="9D7410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69827856"/>
    <w:multiLevelType w:val="hybridMultilevel"/>
    <w:tmpl w:val="A3AEE9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98D55EE"/>
    <w:multiLevelType w:val="hybridMultilevel"/>
    <w:tmpl w:val="F072E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17"/>
  </w:num>
  <w:num w:numId="5">
    <w:abstractNumId w:val="14"/>
  </w:num>
  <w:num w:numId="6">
    <w:abstractNumId w:val="15"/>
  </w:num>
  <w:num w:numId="7">
    <w:abstractNumId w:val="1"/>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9"/>
  </w:num>
  <w:num w:numId="13">
    <w:abstractNumId w:val="18"/>
  </w:num>
  <w:num w:numId="14">
    <w:abstractNumId w:val="12"/>
  </w:num>
  <w:num w:numId="15">
    <w:abstractNumId w:val="11"/>
  </w:num>
  <w:num w:numId="16">
    <w:abstractNumId w:val="0"/>
  </w:num>
  <w:num w:numId="17">
    <w:abstractNumId w:val="4"/>
  </w:num>
  <w:num w:numId="18">
    <w:abstractNumId w:val="8"/>
  </w:num>
  <w:num w:numId="19">
    <w:abstractNumId w:val="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794"/>
    <w:rsid w:val="00013BF8"/>
    <w:rsid w:val="00041029"/>
    <w:rsid w:val="00053749"/>
    <w:rsid w:val="000670AF"/>
    <w:rsid w:val="00077F41"/>
    <w:rsid w:val="000C2865"/>
    <w:rsid w:val="000D1C84"/>
    <w:rsid w:val="000F0ADB"/>
    <w:rsid w:val="000F2955"/>
    <w:rsid w:val="00106099"/>
    <w:rsid w:val="00116868"/>
    <w:rsid w:val="00123DE2"/>
    <w:rsid w:val="00130455"/>
    <w:rsid w:val="001318EF"/>
    <w:rsid w:val="0013793E"/>
    <w:rsid w:val="00143AC2"/>
    <w:rsid w:val="00152DE7"/>
    <w:rsid w:val="00174ACC"/>
    <w:rsid w:val="00187E2D"/>
    <w:rsid w:val="001A0C31"/>
    <w:rsid w:val="001E103E"/>
    <w:rsid w:val="00221BAB"/>
    <w:rsid w:val="00250B33"/>
    <w:rsid w:val="00267070"/>
    <w:rsid w:val="002724C1"/>
    <w:rsid w:val="002B434D"/>
    <w:rsid w:val="00306909"/>
    <w:rsid w:val="00327CA3"/>
    <w:rsid w:val="00346362"/>
    <w:rsid w:val="00351185"/>
    <w:rsid w:val="003B2065"/>
    <w:rsid w:val="003F15CD"/>
    <w:rsid w:val="003F3E3E"/>
    <w:rsid w:val="003F4600"/>
    <w:rsid w:val="004051FB"/>
    <w:rsid w:val="004134CA"/>
    <w:rsid w:val="004170B0"/>
    <w:rsid w:val="0042294D"/>
    <w:rsid w:val="00424C52"/>
    <w:rsid w:val="00453682"/>
    <w:rsid w:val="00455674"/>
    <w:rsid w:val="00477799"/>
    <w:rsid w:val="00477CA5"/>
    <w:rsid w:val="004C6854"/>
    <w:rsid w:val="004C6945"/>
    <w:rsid w:val="004F6AA3"/>
    <w:rsid w:val="0050677E"/>
    <w:rsid w:val="00513326"/>
    <w:rsid w:val="00532417"/>
    <w:rsid w:val="00583A50"/>
    <w:rsid w:val="005920E7"/>
    <w:rsid w:val="00595E0E"/>
    <w:rsid w:val="005D720F"/>
    <w:rsid w:val="006057DD"/>
    <w:rsid w:val="0061202F"/>
    <w:rsid w:val="00623EEC"/>
    <w:rsid w:val="0062664E"/>
    <w:rsid w:val="0063016E"/>
    <w:rsid w:val="006514EA"/>
    <w:rsid w:val="0066268B"/>
    <w:rsid w:val="0066607A"/>
    <w:rsid w:val="006B3B17"/>
    <w:rsid w:val="006D5CA8"/>
    <w:rsid w:val="006D6152"/>
    <w:rsid w:val="006E09F2"/>
    <w:rsid w:val="00711CB8"/>
    <w:rsid w:val="00724795"/>
    <w:rsid w:val="00725E48"/>
    <w:rsid w:val="007563C3"/>
    <w:rsid w:val="00761F73"/>
    <w:rsid w:val="007702DA"/>
    <w:rsid w:val="0079469B"/>
    <w:rsid w:val="007B6032"/>
    <w:rsid w:val="007C26FE"/>
    <w:rsid w:val="007C6A4C"/>
    <w:rsid w:val="007D431D"/>
    <w:rsid w:val="007E3AF7"/>
    <w:rsid w:val="007F1764"/>
    <w:rsid w:val="007F68EB"/>
    <w:rsid w:val="00810083"/>
    <w:rsid w:val="00833348"/>
    <w:rsid w:val="0084084E"/>
    <w:rsid w:val="00847C51"/>
    <w:rsid w:val="0085309B"/>
    <w:rsid w:val="00881606"/>
    <w:rsid w:val="00895B1A"/>
    <w:rsid w:val="008971CD"/>
    <w:rsid w:val="008B0EBB"/>
    <w:rsid w:val="008C1BE8"/>
    <w:rsid w:val="008E6E38"/>
    <w:rsid w:val="008F6949"/>
    <w:rsid w:val="009065C2"/>
    <w:rsid w:val="00915236"/>
    <w:rsid w:val="009349D1"/>
    <w:rsid w:val="009A006E"/>
    <w:rsid w:val="009A6376"/>
    <w:rsid w:val="009A765C"/>
    <w:rsid w:val="009C364A"/>
    <w:rsid w:val="009C791F"/>
    <w:rsid w:val="009D07D2"/>
    <w:rsid w:val="009E01E6"/>
    <w:rsid w:val="009F0A70"/>
    <w:rsid w:val="009F7F04"/>
    <w:rsid w:val="00A0158B"/>
    <w:rsid w:val="00A133A2"/>
    <w:rsid w:val="00A2684E"/>
    <w:rsid w:val="00A31FC3"/>
    <w:rsid w:val="00A43499"/>
    <w:rsid w:val="00A43EE3"/>
    <w:rsid w:val="00A52EA7"/>
    <w:rsid w:val="00A67903"/>
    <w:rsid w:val="00A74036"/>
    <w:rsid w:val="00A84FF1"/>
    <w:rsid w:val="00A86D92"/>
    <w:rsid w:val="00AA471E"/>
    <w:rsid w:val="00AB4CEE"/>
    <w:rsid w:val="00AC6F80"/>
    <w:rsid w:val="00AD1794"/>
    <w:rsid w:val="00AD683A"/>
    <w:rsid w:val="00AE06EF"/>
    <w:rsid w:val="00B025E4"/>
    <w:rsid w:val="00B074B6"/>
    <w:rsid w:val="00B3333E"/>
    <w:rsid w:val="00B33B11"/>
    <w:rsid w:val="00B34668"/>
    <w:rsid w:val="00B846B2"/>
    <w:rsid w:val="00B85431"/>
    <w:rsid w:val="00BB1147"/>
    <w:rsid w:val="00BD3178"/>
    <w:rsid w:val="00BE2266"/>
    <w:rsid w:val="00BE5E3F"/>
    <w:rsid w:val="00C13765"/>
    <w:rsid w:val="00C16171"/>
    <w:rsid w:val="00C3041A"/>
    <w:rsid w:val="00C3364C"/>
    <w:rsid w:val="00C34E84"/>
    <w:rsid w:val="00C40DB7"/>
    <w:rsid w:val="00C43176"/>
    <w:rsid w:val="00C56EDF"/>
    <w:rsid w:val="00C706B3"/>
    <w:rsid w:val="00C904EA"/>
    <w:rsid w:val="00C94E47"/>
    <w:rsid w:val="00CA59C4"/>
    <w:rsid w:val="00CB00CD"/>
    <w:rsid w:val="00CB56A4"/>
    <w:rsid w:val="00CC581A"/>
    <w:rsid w:val="00CE18E3"/>
    <w:rsid w:val="00CF284A"/>
    <w:rsid w:val="00D01FE3"/>
    <w:rsid w:val="00D57867"/>
    <w:rsid w:val="00D60565"/>
    <w:rsid w:val="00DD2D4D"/>
    <w:rsid w:val="00DD3A7B"/>
    <w:rsid w:val="00DF5536"/>
    <w:rsid w:val="00E11BAD"/>
    <w:rsid w:val="00E20448"/>
    <w:rsid w:val="00E261F3"/>
    <w:rsid w:val="00E664E6"/>
    <w:rsid w:val="00E84C81"/>
    <w:rsid w:val="00E86CEE"/>
    <w:rsid w:val="00EA0B92"/>
    <w:rsid w:val="00EB7542"/>
    <w:rsid w:val="00EC125B"/>
    <w:rsid w:val="00EC67C9"/>
    <w:rsid w:val="00EE68E6"/>
    <w:rsid w:val="00F14ECC"/>
    <w:rsid w:val="00F22F69"/>
    <w:rsid w:val="00F310C3"/>
    <w:rsid w:val="00F55A5C"/>
    <w:rsid w:val="00F57085"/>
    <w:rsid w:val="00F77607"/>
    <w:rsid w:val="00F9577F"/>
    <w:rsid w:val="00FA0156"/>
    <w:rsid w:val="00FA43C2"/>
    <w:rsid w:val="00FA5107"/>
    <w:rsid w:val="00FB6FFC"/>
    <w:rsid w:val="00FC09FE"/>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EFF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2020-06-08T16:18:00Z</dcterms:created>
  <dcterms:modified xsi:type="dcterms:W3CDTF">2020-06-08T16:27:00Z</dcterms:modified>
</cp:coreProperties>
</file>